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2A" w:rsidRPr="00546B05" w:rsidRDefault="005E6C2A" w:rsidP="005E6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B0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B05">
        <w:rPr>
          <w:rFonts w:ascii="Times New Roman" w:hAnsi="Times New Roman"/>
          <w:b/>
          <w:sz w:val="24"/>
          <w:szCs w:val="24"/>
        </w:rPr>
        <w:t xml:space="preserve"> </w:t>
      </w:r>
    </w:p>
    <w:p w:rsidR="005E6C2A" w:rsidRPr="00546B05" w:rsidRDefault="005E6C2A" w:rsidP="005E6C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6C2A" w:rsidRPr="00546B05" w:rsidRDefault="005E6C2A" w:rsidP="005E6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B05">
        <w:rPr>
          <w:rFonts w:ascii="Times New Roman" w:hAnsi="Times New Roman"/>
          <w:b/>
          <w:sz w:val="24"/>
          <w:szCs w:val="24"/>
        </w:rPr>
        <w:t xml:space="preserve">АДМИНИСТРАЦИЯ ГОРОДСКОГО ОКРУГА </w:t>
      </w:r>
    </w:p>
    <w:p w:rsidR="005E6C2A" w:rsidRPr="00546B05" w:rsidRDefault="005E6C2A" w:rsidP="005E6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B05">
        <w:rPr>
          <w:rFonts w:ascii="Times New Roman" w:hAnsi="Times New Roman"/>
          <w:b/>
          <w:sz w:val="24"/>
          <w:szCs w:val="24"/>
        </w:rPr>
        <w:t>ГОРОД МИХАЙЛОВКА</w:t>
      </w:r>
    </w:p>
    <w:p w:rsidR="005E6C2A" w:rsidRPr="00546B05" w:rsidRDefault="005E6C2A" w:rsidP="005E6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B05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5E6C2A" w:rsidRPr="00546B05" w:rsidRDefault="005E6C2A" w:rsidP="005E6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C2A" w:rsidRPr="00546B05" w:rsidRDefault="005E6C2A" w:rsidP="005E6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C2A" w:rsidRPr="00546B05" w:rsidRDefault="005E6C2A" w:rsidP="005E6C2A">
      <w:pPr>
        <w:jc w:val="center"/>
        <w:rPr>
          <w:rFonts w:ascii="Times New Roman" w:hAnsi="Times New Roman"/>
          <w:b/>
          <w:sz w:val="24"/>
          <w:szCs w:val="24"/>
        </w:rPr>
      </w:pPr>
      <w:r w:rsidRPr="00546B05">
        <w:rPr>
          <w:rFonts w:ascii="Times New Roman" w:hAnsi="Times New Roman"/>
          <w:b/>
          <w:sz w:val="24"/>
          <w:szCs w:val="24"/>
        </w:rPr>
        <w:t>ПОСТАНОВЛЕНИЕ</w:t>
      </w:r>
    </w:p>
    <w:p w:rsidR="005E6C2A" w:rsidRPr="00546B05" w:rsidRDefault="005E6C2A" w:rsidP="005E6C2A">
      <w:pPr>
        <w:spacing w:after="0"/>
        <w:rPr>
          <w:rFonts w:ascii="Times New Roman" w:hAnsi="Times New Roman"/>
          <w:sz w:val="24"/>
          <w:szCs w:val="24"/>
        </w:rPr>
      </w:pPr>
      <w:r w:rsidRPr="00546B05">
        <w:rPr>
          <w:rFonts w:ascii="Times New Roman" w:hAnsi="Times New Roman"/>
          <w:sz w:val="24"/>
          <w:szCs w:val="24"/>
        </w:rPr>
        <w:t xml:space="preserve"> </w:t>
      </w:r>
    </w:p>
    <w:p w:rsidR="005E6C2A" w:rsidRPr="00546B05" w:rsidRDefault="005E6C2A" w:rsidP="005E6C2A">
      <w:pPr>
        <w:spacing w:after="0"/>
        <w:rPr>
          <w:rFonts w:ascii="Times New Roman" w:hAnsi="Times New Roman"/>
          <w:sz w:val="24"/>
          <w:szCs w:val="24"/>
        </w:rPr>
      </w:pPr>
      <w:r w:rsidRPr="00546B05">
        <w:rPr>
          <w:rFonts w:ascii="Times New Roman" w:hAnsi="Times New Roman"/>
          <w:sz w:val="24"/>
          <w:szCs w:val="24"/>
        </w:rPr>
        <w:t xml:space="preserve">  от                                                 </w:t>
      </w:r>
      <w:r w:rsidR="00546B05">
        <w:rPr>
          <w:rFonts w:ascii="Times New Roman" w:hAnsi="Times New Roman"/>
          <w:sz w:val="24"/>
          <w:szCs w:val="24"/>
        </w:rPr>
        <w:t xml:space="preserve">             </w:t>
      </w:r>
      <w:r w:rsidRPr="00546B05">
        <w:rPr>
          <w:rFonts w:ascii="Times New Roman" w:hAnsi="Times New Roman"/>
          <w:sz w:val="24"/>
          <w:szCs w:val="24"/>
        </w:rPr>
        <w:t xml:space="preserve">     № </w:t>
      </w:r>
    </w:p>
    <w:p w:rsidR="005E6C2A" w:rsidRPr="00546B05" w:rsidRDefault="005E6C2A" w:rsidP="005E6C2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E6C2A" w:rsidRPr="00546B05" w:rsidRDefault="005E6C2A" w:rsidP="005E6C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46B05">
        <w:rPr>
          <w:rFonts w:ascii="Times New Roman" w:hAnsi="Times New Roman"/>
          <w:sz w:val="24"/>
          <w:szCs w:val="24"/>
        </w:rPr>
        <w:t xml:space="preserve">   О внесении изменений в постановление администрации городского округа город Михайловка Волгоградской области от 27 октября 2017 г.  №  2878 «Об утверждении муниципальной  программы «Формирование современной городской среды городского округа город Михайловка Волгоградской области на 2018-2024 годы» </w:t>
      </w:r>
    </w:p>
    <w:p w:rsidR="005E6C2A" w:rsidRPr="00546B05" w:rsidRDefault="005E6C2A" w:rsidP="005E6C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E6C2A" w:rsidRPr="00546B05" w:rsidRDefault="005E6C2A" w:rsidP="005E6C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E6C2A" w:rsidRPr="00546B05" w:rsidRDefault="005E6C2A" w:rsidP="005E6C2A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546B05">
        <w:rPr>
          <w:rFonts w:ascii="Times New Roman" w:hAnsi="Times New Roman"/>
          <w:sz w:val="24"/>
          <w:szCs w:val="24"/>
        </w:rPr>
        <w:t xml:space="preserve">В соответствии с постановлением </w:t>
      </w:r>
      <w:r w:rsidR="00DF2238">
        <w:rPr>
          <w:rFonts w:ascii="Times New Roman" w:hAnsi="Times New Roman"/>
          <w:sz w:val="24"/>
          <w:szCs w:val="24"/>
        </w:rPr>
        <w:t>Правительства РФ от 10.02.2017</w:t>
      </w:r>
      <w:r w:rsidRPr="00546B05">
        <w:rPr>
          <w:rFonts w:ascii="Times New Roman" w:hAnsi="Times New Roman"/>
          <w:sz w:val="24"/>
          <w:szCs w:val="24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31.08.2017 № 472-п «Об утверждении государственной программы Волгоградской области «Формирование современной городской среды Волгоградской области», постановлением администрации городского округа город Михайловка Волгоградской области от 29.12.2016 № 3419 «Об утверждении Положения о муниципальных программах городского округа город Михайловка Волгоградской области» администрация городского округа город Михайловка Волгоградской области  </w:t>
      </w:r>
      <w:r w:rsidR="00DF2238">
        <w:rPr>
          <w:rFonts w:ascii="Times New Roman" w:hAnsi="Times New Roman"/>
          <w:sz w:val="24"/>
          <w:szCs w:val="24"/>
        </w:rPr>
        <w:t xml:space="preserve">                 </w:t>
      </w:r>
      <w:r w:rsidRPr="00546B05">
        <w:rPr>
          <w:rFonts w:ascii="Times New Roman" w:hAnsi="Times New Roman"/>
          <w:sz w:val="24"/>
          <w:szCs w:val="24"/>
        </w:rPr>
        <w:t>п о с т а н о в л я е т:</w:t>
      </w:r>
    </w:p>
    <w:p w:rsidR="005E6C2A" w:rsidRPr="00546B05" w:rsidRDefault="005E6C2A" w:rsidP="005E6C2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546B05">
        <w:rPr>
          <w:rFonts w:ascii="Times New Roman" w:hAnsi="Times New Roman"/>
          <w:sz w:val="24"/>
          <w:szCs w:val="24"/>
        </w:rPr>
        <w:t>1. Внести в постановление администрации городского округа город Михайловка Волгоградской области от 27.10.2017 № 2878 «Об утверждении муниципальной программы «Формирование современной городской среды городского округа город Михайловка Волгоградской обла</w:t>
      </w:r>
      <w:r w:rsidR="00DF2238">
        <w:rPr>
          <w:rFonts w:ascii="Times New Roman" w:hAnsi="Times New Roman"/>
          <w:sz w:val="24"/>
          <w:szCs w:val="24"/>
        </w:rPr>
        <w:t>сти на 2018-2024 годы»  следующи</w:t>
      </w:r>
      <w:r w:rsidRPr="00546B05">
        <w:rPr>
          <w:rFonts w:ascii="Times New Roman" w:hAnsi="Times New Roman"/>
          <w:sz w:val="24"/>
          <w:szCs w:val="24"/>
        </w:rPr>
        <w:t>е изменени</w:t>
      </w:r>
      <w:r w:rsidR="00DF2238">
        <w:rPr>
          <w:rFonts w:ascii="Times New Roman" w:hAnsi="Times New Roman"/>
          <w:sz w:val="24"/>
          <w:szCs w:val="24"/>
        </w:rPr>
        <w:t>я</w:t>
      </w:r>
      <w:r w:rsidRPr="00546B05">
        <w:rPr>
          <w:rFonts w:ascii="Times New Roman" w:hAnsi="Times New Roman"/>
          <w:sz w:val="24"/>
          <w:szCs w:val="24"/>
        </w:rPr>
        <w:t>:</w:t>
      </w:r>
    </w:p>
    <w:p w:rsidR="009A0FAD" w:rsidRPr="00546B05" w:rsidRDefault="009A0FAD" w:rsidP="009A0FAD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>1.1. П</w:t>
      </w:r>
      <w:r w:rsidRPr="00546B05">
        <w:rPr>
          <w:rFonts w:ascii="Times New Roman" w:hAnsi="Times New Roman"/>
          <w:sz w:val="24"/>
          <w:szCs w:val="24"/>
        </w:rPr>
        <w:t>риложение № 2 к муниципальной программе изложить в редакции согласно приложению №1  к настоящему постановлению.</w:t>
      </w:r>
    </w:p>
    <w:p w:rsidR="00546B05" w:rsidRPr="00546B05" w:rsidRDefault="00546B05" w:rsidP="00546B05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>1.2. Приложение № 4 к муниципальной программе изложить в редакции согласно приложению №2  к настоящему постановлению.</w:t>
      </w:r>
    </w:p>
    <w:p w:rsidR="009A0FAD" w:rsidRPr="00546B05" w:rsidRDefault="009A0FAD" w:rsidP="009A0FAD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 w:rsidRPr="00546B05">
        <w:rPr>
          <w:rFonts w:ascii="Times New Roman" w:hAnsi="Times New Roman"/>
          <w:sz w:val="24"/>
          <w:szCs w:val="24"/>
        </w:rPr>
        <w:t>1.</w:t>
      </w:r>
      <w:r w:rsidR="00546B05" w:rsidRPr="00546B05">
        <w:rPr>
          <w:rFonts w:ascii="Times New Roman" w:hAnsi="Times New Roman"/>
          <w:sz w:val="24"/>
          <w:szCs w:val="24"/>
        </w:rPr>
        <w:t>3</w:t>
      </w:r>
      <w:r w:rsidRPr="00546B05">
        <w:rPr>
          <w:rFonts w:ascii="Times New Roman" w:hAnsi="Times New Roman"/>
          <w:sz w:val="24"/>
          <w:szCs w:val="24"/>
        </w:rPr>
        <w:t>.</w:t>
      </w:r>
      <w:r w:rsidRPr="00546B05">
        <w:rPr>
          <w:rFonts w:ascii="Times New Roman" w:hAnsi="Times New Roman" w:cs="Times New Roman"/>
          <w:sz w:val="24"/>
          <w:szCs w:val="24"/>
        </w:rPr>
        <w:t xml:space="preserve"> П</w:t>
      </w:r>
      <w:r w:rsidRPr="00546B05">
        <w:rPr>
          <w:rFonts w:ascii="Times New Roman" w:hAnsi="Times New Roman"/>
          <w:sz w:val="24"/>
          <w:szCs w:val="24"/>
        </w:rPr>
        <w:t>риложение № 5 к муниципальной программе изложить в редакции согласно приложению  №</w:t>
      </w:r>
      <w:r w:rsidR="00546B05" w:rsidRPr="00546B05">
        <w:rPr>
          <w:rFonts w:ascii="Times New Roman" w:hAnsi="Times New Roman"/>
          <w:sz w:val="24"/>
          <w:szCs w:val="24"/>
        </w:rPr>
        <w:t>3</w:t>
      </w:r>
      <w:r w:rsidRPr="00546B05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5E6C2A" w:rsidRPr="00546B05" w:rsidRDefault="005E6C2A" w:rsidP="005E6C2A">
      <w:pPr>
        <w:pStyle w:val="ConsPlusNormal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05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силу со дня его подписания, подлежит официальному опубликованию.</w:t>
      </w:r>
    </w:p>
    <w:p w:rsidR="005E6C2A" w:rsidRPr="00546B05" w:rsidRDefault="005E6C2A" w:rsidP="005E6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C2A" w:rsidRDefault="005E6C2A" w:rsidP="005E6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238" w:rsidRPr="00546B05" w:rsidRDefault="00DF2238" w:rsidP="005E6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C2A" w:rsidRPr="00546B05" w:rsidRDefault="005E6C2A" w:rsidP="005E6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B05">
        <w:rPr>
          <w:rFonts w:ascii="Times New Roman" w:hAnsi="Times New Roman"/>
          <w:sz w:val="24"/>
          <w:szCs w:val="24"/>
        </w:rPr>
        <w:t xml:space="preserve">Глава городского округа                                                           </w:t>
      </w:r>
      <w:r w:rsidR="00546B05">
        <w:rPr>
          <w:rFonts w:ascii="Times New Roman" w:hAnsi="Times New Roman"/>
          <w:sz w:val="24"/>
          <w:szCs w:val="24"/>
        </w:rPr>
        <w:t xml:space="preserve">       </w:t>
      </w:r>
      <w:r w:rsidRPr="00546B05">
        <w:rPr>
          <w:rFonts w:ascii="Times New Roman" w:hAnsi="Times New Roman"/>
          <w:sz w:val="24"/>
          <w:szCs w:val="24"/>
        </w:rPr>
        <w:t xml:space="preserve">      </w:t>
      </w:r>
      <w:r w:rsidR="00DF2238">
        <w:rPr>
          <w:rFonts w:ascii="Times New Roman" w:hAnsi="Times New Roman"/>
          <w:sz w:val="24"/>
          <w:szCs w:val="24"/>
        </w:rPr>
        <w:t xml:space="preserve">             </w:t>
      </w:r>
      <w:r w:rsidRPr="00546B05">
        <w:rPr>
          <w:rFonts w:ascii="Times New Roman" w:hAnsi="Times New Roman"/>
          <w:sz w:val="24"/>
          <w:szCs w:val="24"/>
        </w:rPr>
        <w:t xml:space="preserve">   А.В. Тюрин        </w:t>
      </w:r>
    </w:p>
    <w:p w:rsidR="005E6C2A" w:rsidRPr="00546B05" w:rsidRDefault="005E6C2A" w:rsidP="005E6C2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5E6C2A" w:rsidRPr="00546B05" w:rsidSect="00546B05">
          <w:headerReference w:type="default" r:id="rId7"/>
          <w:pgSz w:w="11906" w:h="16838"/>
          <w:pgMar w:top="142" w:right="991" w:bottom="567" w:left="1701" w:header="709" w:footer="709" w:gutter="0"/>
          <w:cols w:space="720"/>
          <w:titlePg/>
          <w:docGrid w:linePitch="299"/>
        </w:sectPr>
      </w:pPr>
    </w:p>
    <w:p w:rsidR="005E6C2A" w:rsidRPr="00546B05" w:rsidRDefault="005E6C2A" w:rsidP="005E6C2A">
      <w:pPr>
        <w:pStyle w:val="a3"/>
        <w:jc w:val="right"/>
        <w:rPr>
          <w:sz w:val="24"/>
          <w:szCs w:val="24"/>
        </w:rPr>
      </w:pPr>
      <w:r w:rsidRPr="00546B05">
        <w:rPr>
          <w:sz w:val="24"/>
          <w:szCs w:val="24"/>
        </w:rPr>
        <w:lastRenderedPageBreak/>
        <w:t xml:space="preserve">ПРИЛОЖЕНИЕ </w:t>
      </w:r>
      <w:r w:rsidR="009A0FAD" w:rsidRPr="00546B05">
        <w:rPr>
          <w:sz w:val="24"/>
          <w:szCs w:val="24"/>
        </w:rPr>
        <w:t>№1</w:t>
      </w:r>
    </w:p>
    <w:p w:rsidR="005E6C2A" w:rsidRPr="00546B05" w:rsidRDefault="005E6C2A" w:rsidP="005E6C2A">
      <w:pPr>
        <w:pStyle w:val="a3"/>
        <w:jc w:val="right"/>
        <w:rPr>
          <w:sz w:val="24"/>
          <w:szCs w:val="24"/>
        </w:rPr>
      </w:pPr>
      <w:r w:rsidRPr="00546B05">
        <w:rPr>
          <w:sz w:val="24"/>
          <w:szCs w:val="24"/>
        </w:rPr>
        <w:t xml:space="preserve"> к постановлению администрации </w:t>
      </w:r>
    </w:p>
    <w:p w:rsidR="005E6C2A" w:rsidRPr="00546B05" w:rsidRDefault="005E6C2A" w:rsidP="005E6C2A">
      <w:pPr>
        <w:pStyle w:val="a3"/>
        <w:jc w:val="right"/>
        <w:rPr>
          <w:sz w:val="24"/>
          <w:szCs w:val="24"/>
        </w:rPr>
      </w:pPr>
      <w:r w:rsidRPr="00546B05">
        <w:rPr>
          <w:sz w:val="24"/>
          <w:szCs w:val="24"/>
        </w:rPr>
        <w:t xml:space="preserve">городского округа город Михайловка </w:t>
      </w:r>
    </w:p>
    <w:p w:rsidR="005E6C2A" w:rsidRPr="00546B05" w:rsidRDefault="005E6C2A" w:rsidP="005E6C2A">
      <w:pPr>
        <w:pStyle w:val="a3"/>
        <w:jc w:val="right"/>
        <w:rPr>
          <w:sz w:val="24"/>
          <w:szCs w:val="24"/>
        </w:rPr>
      </w:pPr>
      <w:r w:rsidRPr="00546B05">
        <w:rPr>
          <w:sz w:val="24"/>
          <w:szCs w:val="24"/>
        </w:rPr>
        <w:t>Волгоградской области</w:t>
      </w:r>
    </w:p>
    <w:p w:rsidR="005E6C2A" w:rsidRPr="00546B05" w:rsidRDefault="005E6C2A" w:rsidP="005E6C2A">
      <w:pPr>
        <w:pStyle w:val="a3"/>
        <w:jc w:val="right"/>
        <w:rPr>
          <w:sz w:val="24"/>
          <w:szCs w:val="24"/>
        </w:rPr>
      </w:pPr>
      <w:r w:rsidRPr="00546B05">
        <w:rPr>
          <w:sz w:val="24"/>
          <w:szCs w:val="24"/>
        </w:rPr>
        <w:t>от  ____________   № ________</w:t>
      </w:r>
    </w:p>
    <w:p w:rsidR="005E6C2A" w:rsidRPr="00546B05" w:rsidRDefault="005E6C2A" w:rsidP="005E6C2A">
      <w:pPr>
        <w:pStyle w:val="a3"/>
        <w:jc w:val="both"/>
        <w:rPr>
          <w:sz w:val="24"/>
          <w:szCs w:val="24"/>
        </w:rPr>
      </w:pPr>
    </w:p>
    <w:p w:rsidR="005E6C2A" w:rsidRPr="00546B05" w:rsidRDefault="005E6C2A" w:rsidP="005E6C2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546B05">
        <w:rPr>
          <w:rFonts w:ascii="Times New Roman" w:hAnsi="Times New Roman"/>
          <w:sz w:val="24"/>
          <w:szCs w:val="24"/>
        </w:rPr>
        <w:t xml:space="preserve">ПРИЛОЖЕНИЕ  № 2 </w:t>
      </w:r>
    </w:p>
    <w:p w:rsidR="005E6C2A" w:rsidRPr="00546B05" w:rsidRDefault="005E6C2A" w:rsidP="005E6C2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E6C2A" w:rsidRPr="00546B05" w:rsidRDefault="005E6C2A" w:rsidP="005E6C2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5E6C2A" w:rsidRPr="00546B05" w:rsidRDefault="005E6C2A" w:rsidP="005E6C2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 xml:space="preserve">городской среды городского </w:t>
      </w:r>
    </w:p>
    <w:p w:rsidR="005E6C2A" w:rsidRPr="00546B05" w:rsidRDefault="005E6C2A" w:rsidP="005E6C2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5E6C2A" w:rsidRPr="00546B05" w:rsidRDefault="005E6C2A" w:rsidP="005E6C2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 xml:space="preserve">Волгоградской области на 2018-2024 годы» </w:t>
      </w:r>
    </w:p>
    <w:p w:rsidR="005E6C2A" w:rsidRPr="00546B05" w:rsidRDefault="005E6C2A" w:rsidP="005E6C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46B05">
        <w:rPr>
          <w:rFonts w:ascii="Times New Roman" w:hAnsi="Times New Roman"/>
          <w:sz w:val="24"/>
          <w:szCs w:val="24"/>
        </w:rPr>
        <w:t>ПЕРЕЧЕНЬ</w:t>
      </w:r>
    </w:p>
    <w:p w:rsidR="005E6C2A" w:rsidRPr="00546B05" w:rsidRDefault="005E6C2A" w:rsidP="005E6C2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546B05">
        <w:rPr>
          <w:rFonts w:ascii="Times New Roman" w:hAnsi="Times New Roman"/>
          <w:sz w:val="24"/>
          <w:szCs w:val="24"/>
        </w:rPr>
        <w:t>Основных мероприятий муниципальной программы «Формирование современной городской среды городского округа город Михайловка Волгоградской области на 2018-2024 годы»</w:t>
      </w:r>
    </w:p>
    <w:tbl>
      <w:tblPr>
        <w:tblW w:w="14884" w:type="dxa"/>
        <w:tblInd w:w="20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5"/>
        <w:gridCol w:w="2583"/>
        <w:gridCol w:w="2270"/>
        <w:gridCol w:w="1060"/>
        <w:gridCol w:w="1359"/>
        <w:gridCol w:w="1361"/>
        <w:gridCol w:w="1323"/>
        <w:gridCol w:w="1275"/>
        <w:gridCol w:w="1418"/>
        <w:gridCol w:w="1560"/>
      </w:tblGrid>
      <w:tr w:rsidR="005E6C2A" w:rsidRPr="00546B05" w:rsidTr="0028628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5E6C2A" w:rsidRPr="00546B05" w:rsidTr="0028628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2A" w:rsidRPr="00546B05" w:rsidRDefault="005E6C2A" w:rsidP="0028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2A" w:rsidRPr="00546B05" w:rsidRDefault="005E6C2A" w:rsidP="0028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2A" w:rsidRPr="00546B05" w:rsidRDefault="005E6C2A" w:rsidP="0028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2A" w:rsidRPr="00546B05" w:rsidRDefault="005E6C2A" w:rsidP="0028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2A" w:rsidRPr="00546B05" w:rsidRDefault="005E6C2A" w:rsidP="0028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6C2A" w:rsidRPr="00546B05" w:rsidTr="0028628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2A" w:rsidRPr="00546B05" w:rsidRDefault="005E6C2A" w:rsidP="0028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2A" w:rsidRPr="00546B05" w:rsidRDefault="005E6C2A" w:rsidP="0028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2A" w:rsidRPr="00546B05" w:rsidRDefault="005E6C2A" w:rsidP="0028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2A" w:rsidRPr="00546B05" w:rsidRDefault="005E6C2A" w:rsidP="0028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2A" w:rsidRPr="00546B05" w:rsidRDefault="005E6C2A" w:rsidP="0028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2A" w:rsidRPr="00546B05" w:rsidRDefault="005E6C2A" w:rsidP="0028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6C2A" w:rsidRPr="00546B05" w:rsidTr="00286281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24730,7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3116,1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2473,1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не менее 1 общественной территории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рейтингового голосования по выбору </w:t>
            </w: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 территории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архитектуры и градостроительства </w:t>
            </w:r>
            <w:r w:rsidRPr="00546B0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по муниципальной программе «Формирование современной городской среды городского округа город Михайловка на 2017 год», </w:t>
            </w:r>
            <w:r w:rsidRPr="00546B05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парка по ул. Мира в х. Сухов-2 Михайловского района Волгоградской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город Михайловка, </w:t>
            </w:r>
            <w:r w:rsidRPr="00546B05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2265,0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2265,0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16666,7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1666,7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5 сельских территорий 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Изготовление полиграфической продукции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Листовки 10000 шт., Бюллетени 30000 шт.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дизайн- </w:t>
            </w: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по муниципальной программе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архитектуры </w:t>
            </w:r>
            <w:r w:rsidRPr="00546B05">
              <w:rPr>
                <w:rFonts w:ascii="Times New Roman" w:hAnsi="Times New Roman"/>
                <w:sz w:val="24"/>
                <w:szCs w:val="24"/>
              </w:rPr>
              <w:lastRenderedPageBreak/>
              <w:t>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Дизайн-</w:t>
            </w: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 по объекту «Благоустройство общественной территории Парк «Победы» в г. Михайловка Волгоградской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Проектно- сметная документация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ИТОГО за 2018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44003,8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20381,1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4481,2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31315,9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6 общественных территорий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13333,4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1333,4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4 сельских территорий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прилегающей к ГДК со </w:t>
            </w: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 ул. Магистральная,   г. Михайловка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lastRenderedPageBreak/>
              <w:t>Отдел ЖКХ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12991,0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12991,0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1 территории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ИТОГО за 2019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57640,3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12563,7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1396,0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12991,0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31397,7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565,2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5 общественных территорий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13333,3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1333,3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4 сельских территорий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землепользованию,  </w:t>
            </w:r>
            <w:r w:rsidRPr="00546B05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Поставлено на учет 30 земельных участков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реализации проекта победителя Всероссийского конкурса лучших проектов создания </w:t>
            </w: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комфортной городской среды в малых городах и исторических поселениях, в том числе разработка ПСД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«ОКС», </w:t>
            </w:r>
          </w:p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90000,0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90000,0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1 общественной территории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парковой зоны по ул. Коммуны с установкой монумента (инициативное бюджетирование)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1 общественной территории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ИТОГО за 2020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135571,0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120769,7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13315,2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1471,1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17528,6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17178,0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4 общественных территорий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13679,2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13405,7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246,2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3 общественных территорий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землепользованию,  </w:t>
            </w:r>
            <w:r w:rsidRPr="00546B05">
              <w:rPr>
                <w:rFonts w:ascii="Times New Roman" w:hAnsi="Times New Roman"/>
                <w:sz w:val="24"/>
                <w:szCs w:val="24"/>
              </w:rPr>
              <w:t xml:space="preserve">отдел архитектуры и градостроительства администрации </w:t>
            </w:r>
            <w:r w:rsidRPr="00546B05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Поставлено на учет 30 земельных участков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проекта победителя Всероссийского конкурса лучших проектов создания комфортной городской среды в малых городах и исторических поселениях, в том числе разработка ПСД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16907,7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16907,7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1 общественной территории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общественного пространства в городском парке культуры и отдыха им. М.М. Смехова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МБУ «Городской парк культуры и отдыха им. М.М. Смехова»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1912,0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1912,0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1 общественной территории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ИТОГО за 2021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50027,5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30583,7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561,7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16970,1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1912,0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7860,9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7703,7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2 общественных территорий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</w:t>
            </w: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25445,6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24936,7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458,0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4 </w:t>
            </w: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территорий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землепользованию,  </w:t>
            </w:r>
            <w:r w:rsidRPr="00546B05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Поставлено на учет 30 земельных участков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ИТОГО за 2022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33306,5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32640,4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599,5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30743,9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30129,0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553,4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5E6C2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4 общественных территорий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1550,7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1519,7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5E6C2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1 общественной территории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землепользованию,  </w:t>
            </w:r>
            <w:r w:rsidRPr="00546B05">
              <w:rPr>
                <w:rFonts w:ascii="Times New Roman" w:hAnsi="Times New Roman"/>
                <w:sz w:val="24"/>
                <w:szCs w:val="24"/>
              </w:rPr>
              <w:t xml:space="preserve">отдел архитектуры и градостроительства администрации городского округа г. </w:t>
            </w:r>
            <w:r w:rsidRPr="00546B05">
              <w:rPr>
                <w:rFonts w:ascii="Times New Roman" w:hAnsi="Times New Roman"/>
                <w:sz w:val="24"/>
                <w:szCs w:val="24"/>
              </w:rPr>
              <w:lastRenderedPageBreak/>
              <w:t>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Поставлено на учет 30 земельных участков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прилегающей территории и реставрация памятника В.И. Ленину в г. Михайловка Волгоградской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1 общественной территории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ИТОГО за 2023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33190,6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31648,7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1381,3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144,6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  <w:r w:rsidRPr="0054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34890,9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640,</w:t>
            </w:r>
            <w:r w:rsidRPr="0054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3 общественных территорий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землепользованию  </w:t>
            </w:r>
            <w:r w:rsidRPr="00546B05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Поставлено на учет 30 земельных участков</w:t>
            </w: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ИТОГО за 2024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35602,9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34890,9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2A" w:rsidRPr="00546B05" w:rsidTr="0028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389342,6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300364,5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49443,3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24600,8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14934,0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Pr="00546B05" w:rsidRDefault="005E6C2A" w:rsidP="002862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C2A" w:rsidRPr="00546B05" w:rsidRDefault="005E6C2A" w:rsidP="005E6C2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6C2A" w:rsidRPr="00546B05" w:rsidRDefault="005E6C2A" w:rsidP="005E6C2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6C2A" w:rsidRPr="00546B05" w:rsidRDefault="005E6C2A" w:rsidP="005E6C2A">
      <w:pPr>
        <w:rPr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 xml:space="preserve">     Управляющий делами                                                                                                                                       Е.И. Аболонина</w:t>
      </w:r>
    </w:p>
    <w:p w:rsidR="005E6C2A" w:rsidRPr="00546B05" w:rsidRDefault="005E6C2A" w:rsidP="005E6C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5E6C2A" w:rsidRPr="00546B05" w:rsidSect="00C70989">
          <w:pgSz w:w="16838" w:h="11906" w:orient="landscape"/>
          <w:pgMar w:top="1134" w:right="1134" w:bottom="851" w:left="1134" w:header="709" w:footer="709" w:gutter="0"/>
          <w:cols w:space="720"/>
          <w:titlePg/>
          <w:docGrid w:linePitch="299"/>
        </w:sectPr>
      </w:pPr>
    </w:p>
    <w:p w:rsidR="00546B05" w:rsidRPr="00546B05" w:rsidRDefault="00546B05" w:rsidP="00546B05">
      <w:pPr>
        <w:pStyle w:val="a3"/>
        <w:jc w:val="right"/>
        <w:rPr>
          <w:sz w:val="24"/>
          <w:szCs w:val="24"/>
        </w:rPr>
      </w:pPr>
      <w:r w:rsidRPr="00546B05">
        <w:rPr>
          <w:sz w:val="24"/>
          <w:szCs w:val="24"/>
        </w:rPr>
        <w:lastRenderedPageBreak/>
        <w:t xml:space="preserve">ПРИЛОЖЕНИЕ  2 </w:t>
      </w:r>
    </w:p>
    <w:p w:rsidR="00546B05" w:rsidRPr="00546B05" w:rsidRDefault="00546B05" w:rsidP="00546B05">
      <w:pPr>
        <w:pStyle w:val="a3"/>
        <w:jc w:val="right"/>
        <w:rPr>
          <w:sz w:val="24"/>
          <w:szCs w:val="24"/>
        </w:rPr>
      </w:pPr>
      <w:r w:rsidRPr="00546B05">
        <w:rPr>
          <w:sz w:val="24"/>
          <w:szCs w:val="24"/>
        </w:rPr>
        <w:t xml:space="preserve"> к постановлению администрации </w:t>
      </w:r>
    </w:p>
    <w:p w:rsidR="00546B05" w:rsidRPr="00546B05" w:rsidRDefault="00546B05" w:rsidP="00546B05">
      <w:pPr>
        <w:pStyle w:val="a3"/>
        <w:jc w:val="right"/>
        <w:rPr>
          <w:sz w:val="24"/>
          <w:szCs w:val="24"/>
        </w:rPr>
      </w:pPr>
      <w:r w:rsidRPr="00546B05">
        <w:rPr>
          <w:sz w:val="24"/>
          <w:szCs w:val="24"/>
        </w:rPr>
        <w:t xml:space="preserve">городского округа город Михайловка </w:t>
      </w:r>
    </w:p>
    <w:p w:rsidR="00546B05" w:rsidRPr="00546B05" w:rsidRDefault="00546B05" w:rsidP="00546B05">
      <w:pPr>
        <w:pStyle w:val="a3"/>
        <w:jc w:val="right"/>
        <w:rPr>
          <w:sz w:val="24"/>
          <w:szCs w:val="24"/>
        </w:rPr>
      </w:pPr>
      <w:r w:rsidRPr="00546B05">
        <w:rPr>
          <w:sz w:val="24"/>
          <w:szCs w:val="24"/>
        </w:rPr>
        <w:t>Волгоградской области</w:t>
      </w:r>
    </w:p>
    <w:p w:rsidR="00546B05" w:rsidRPr="00546B05" w:rsidRDefault="00546B05" w:rsidP="00546B05">
      <w:pPr>
        <w:pStyle w:val="a3"/>
        <w:jc w:val="right"/>
        <w:rPr>
          <w:sz w:val="24"/>
          <w:szCs w:val="24"/>
        </w:rPr>
      </w:pPr>
      <w:r w:rsidRPr="00546B05">
        <w:rPr>
          <w:sz w:val="24"/>
          <w:szCs w:val="24"/>
        </w:rPr>
        <w:t>от  ___________   № _______</w:t>
      </w:r>
    </w:p>
    <w:p w:rsidR="00546B05" w:rsidRPr="00546B05" w:rsidRDefault="00546B05" w:rsidP="00546B05">
      <w:pPr>
        <w:pStyle w:val="a3"/>
        <w:jc w:val="both"/>
        <w:rPr>
          <w:sz w:val="24"/>
          <w:szCs w:val="24"/>
        </w:rPr>
      </w:pPr>
    </w:p>
    <w:p w:rsidR="00546B05" w:rsidRPr="00546B05" w:rsidRDefault="00546B05" w:rsidP="00546B0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46B05">
        <w:rPr>
          <w:rFonts w:ascii="Times New Roman" w:hAnsi="Times New Roman"/>
          <w:sz w:val="24"/>
          <w:szCs w:val="24"/>
        </w:rPr>
        <w:t>ПРИЛОЖЕНИЕ № 4</w:t>
      </w:r>
    </w:p>
    <w:p w:rsidR="00546B05" w:rsidRPr="00546B05" w:rsidRDefault="00546B05" w:rsidP="00546B05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46B05" w:rsidRPr="00546B05" w:rsidRDefault="00546B05" w:rsidP="00546B05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546B05" w:rsidRPr="00546B05" w:rsidRDefault="00546B05" w:rsidP="00546B05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 xml:space="preserve">городской среды городского </w:t>
      </w:r>
    </w:p>
    <w:p w:rsidR="00546B05" w:rsidRPr="00546B05" w:rsidRDefault="00546B05" w:rsidP="00546B05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546B05" w:rsidRPr="00546B05" w:rsidRDefault="00546B05" w:rsidP="00546B05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 xml:space="preserve">Волгоградской области на 2018 -2024 годы» </w:t>
      </w:r>
    </w:p>
    <w:p w:rsidR="00546B05" w:rsidRPr="00546B05" w:rsidRDefault="00546B05" w:rsidP="00546B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6B05" w:rsidRPr="00546B05" w:rsidRDefault="00546B05" w:rsidP="00546B05">
      <w:pPr>
        <w:jc w:val="center"/>
        <w:rPr>
          <w:rFonts w:ascii="Times New Roman" w:hAnsi="Times New Roman"/>
          <w:sz w:val="24"/>
          <w:szCs w:val="24"/>
        </w:rPr>
      </w:pPr>
      <w:r w:rsidRPr="00546B05">
        <w:rPr>
          <w:rFonts w:ascii="Times New Roman" w:hAnsi="Times New Roman"/>
          <w:sz w:val="24"/>
          <w:szCs w:val="24"/>
        </w:rPr>
        <w:t xml:space="preserve">Перечень дворовых территорий многоквартирных домов городского округа город Михайловка, требующих благоустройства 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5"/>
        <w:gridCol w:w="5734"/>
        <w:gridCol w:w="2456"/>
      </w:tblGrid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 xml:space="preserve">№ двора 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Месторасположение дворовой территории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Площадь дворовой территории, кв. м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 Поперечная д.16, 18, 20, 22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8079,2м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 Поперечная д.8, 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2369,3м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 Поперечная д.14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1715,7м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 Поперечная д.2, ул. Республиканская д.60, 62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5583,6м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 Республиканская д.52,54,56,58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6692,6м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ул..2 –я Краснознаменская д.55, 55а, 55б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3626,9м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ул..2 –я Краснознаменская д. 32,34 ул. Республиканская д. 36а, 36, 38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8256,2м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 Республиканская д.34а, 34б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1520,3м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ул.2-я Краснознаменская, 24а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1131,76м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ул.2Краснознаменская, д.22, 24, ул. Энгельса д.21,23,25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10393,5м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ул.Энгельса д.22, 26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2344.6м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ул.2Краснознаменская, д.8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2511,5м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ул.2Краснознаменская, д.16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3166.0м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ул.2Краснознаменская, д.16б, ул.Обороны д.67а, 71б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9880,0м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 2-я Краснознаменская 26, 28, 30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2198,4м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ул.Обороны, д.71, 71а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3456,3м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ул.Обороны, д.65, 73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8484,0м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ул.Энгельса д,16, 16а ул.Обороны, д.63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5633,3м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ул.Энгельса д.14,14а, ул.Обороны, д.57,59,59а,61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13045,2м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ул.Энгельса д.15, 17 ул.Обороны д.55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9675, 7м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ул.Республиканская, д. 28, 28а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6375,0м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ул.Обороны д.130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1645,9м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ул.Обороны д.128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684,6м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ул.Обороны д.124,126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3562.2м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ул.Обороны д.118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1884,0м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ул.Обороны д.120, ул.Парковая д.2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2829.2м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ул.Обороны д.114, ул.Паркова1,3,5, ул.Щорса д.39, ул. Подгорная 2, 6а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6125.0м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ул.Обороны д.134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750.0м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ул.Обороны д.62, ул.Б.Хмельницкого д.11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4378,7м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ул.Обороны д.46, ул.Энгельса д.11а,13,13а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4251,0м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ул.Обороны д.44, 44а, 46а, ул. Энгельса 11в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3542,9м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ул.Энгельса д.11, 11д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2310,5м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ул.Коммуны д.109б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2493,8м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ул.Коммуны д.111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1402,5м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ул.Энгельса д.9,7, ул.Коммуны д.113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3010,0м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ул.Б.Хмельницкого д.9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525,0м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ул.Б.Хмельницкого д.9а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855.0м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 Б. Хмельницкого 9б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894.0м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ул.Некрасова д.11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1366,0м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ул.Некрасова д.13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908.0м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ул.Некрасова д.15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990.0м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ул.Б.Хмельницкого д.10,ул.Некрасова д.5,5а,7,9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4562,4м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ул.Некрасова д.1,3,3а, ул.Мичурина д.13,15,15а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3946,8м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ул.Мичурина д.9, ул. Некрасова 12,14,16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1830,8м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ул.Мичурина д.7, ул.Коммуны д.131,133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1740,3м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ул.Коммуны д.129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592,0м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ул.Б.Хмельницкого д.6, ул.Коммуны д.125,127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1969,8м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ул.Б.Хмельницкого д.8, ул.Некрасова д.18,20,22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1975,8м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ул.Некрасова д.24, ул.Б.Хмельницкого д.5,7, ул.Коммуны121, 123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4883,2м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ул.Некрасова д.26, 28, ул. Энгельса 10, 8, ул. Коммуны 115,117, 119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5448,0м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ул.Коммуны д.170,172,174, ул.Мичурина д.1, 1а  ул.Серафимовича д.10,12,14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4489,0м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ул.Серафимовича д.16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1245,7м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ул.Коммуны д.166,168, ул.Б.Хмельницкого д.4,2 ул.Серафимовича д.20,18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11600,0 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 xml:space="preserve">ул. Серафимовича 8, </w:t>
            </w:r>
          </w:p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 Лермонтова 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7984,9м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ул.Серафимовича д.13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790,0м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ул.Магистральная д.9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1515,5м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ул.Серафимовича д.1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931,8м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ул.Серафимовича д.3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2350,4м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ул.Серафимовича д.5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1060,0м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ул.Серафимовича д.5а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1401,6м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ул.Мичурина д.6,6а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1826,0м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ул.Свердлова д.6,8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2394,0м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ул.Серафимовича д.4,6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1237,9м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ул.Лермонтова д.4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504,4м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ул.Лермонтова д.8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561.5м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ул.Энгельса д.5, ул.Коммуны д.154, 150, 148, 148а, 146, 154а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5292,0м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 Серафимовича д.34, ул.Южная д.2,10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2725,9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546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ул.Б.Хмельницкого д.1, ул.Серафимовича д.22,24, ул.Коммуны д.164,162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2613,4м2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 Ленина 177а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500,0м2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ул.Ленина д.187,187в, 189,189б,189а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3590,4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ул.Ленина д.187б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265,6м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ул.Ленина д.185б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655,5м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ул.Ленина д.185а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562,3м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ул.Ленина д.185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592,5 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ул.Вокзальная д.1,2,3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822,0м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ул.Вокзальная д.5а,7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645,0м2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ул.Волжская д.1,2,3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1845,0м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ул.Свободы д.97,99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1383,0м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 Невского 12, 13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564,0м2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546B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Ватутина </w:t>
            </w:r>
            <w:r w:rsidRPr="00546B05">
              <w:rPr>
                <w:rFonts w:ascii="Times New Roman" w:hAnsi="Times New Roman"/>
                <w:sz w:val="24"/>
                <w:szCs w:val="24"/>
              </w:rPr>
              <w:t xml:space="preserve"> 22, 26, ул. Краснопитерская 7, 9, ул. Подгорная 19, 21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1234,0м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 Ватутина 28, 30, 32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934,8м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 Ватутина 34, 36, 38 ул. Подгорная 20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1372,0 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 Ватутина 40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1470,1 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 Парковая 12а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830.0м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546B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 Подгорная 8, 10, 12 ул. Парковая  9, 11,  ул. Краснопитерская 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3597,0м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546B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одгорная  18, ул. Парковая 15, </w:t>
            </w:r>
            <w:r w:rsidRPr="00546B05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2315,4 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 Парковая 5а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674,2 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 Парковая 19, ул. Парковая 17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2314,5 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546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 Смехова 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532,0м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 Калинина 5 б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880,0 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 Пархоменко 2а, 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1047,0 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ул. Украинская 77а, 81а, 85 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8700,0 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ст. Арчединская, ул.Кавказская, д.11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458,0м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546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х. Безымянка, ул.Набережная, д.23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330м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х. Безымянка, ул.Набережная, д.24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330.м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х. Катасонов, ул.Народная, д.1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268.0м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х. Катасонов, ул.Народная, д.2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450.0м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х. Катасонов, ул.Народная, д.3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420.0м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х.Плотников-2, ул.Магистральная, д.2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605.04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546B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х.Плотников-2, ул.Магистральная, д.6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600.0м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546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х.Плотников-2, ул.Рабочая, д.2,4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505.0 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546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п.Отрадное, ул.Лазурная, д.3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245,0м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546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546B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п.Отрадное, ул.Лазурная, д.6,7,8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876,0м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п.Отрадное, ул.Тепличная, д.1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137,0м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п.Отрадное, ул.Тепличная, д.2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158,0м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п.Реконструкция, ул.Первомайская, д.10, ул.Комсомольская, д.8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668,0м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п.Реконструкция, ул.Комсомольская, д.12,15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540,0м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546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п.Реконструкция, ул.Ленина, д.16,18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580,0м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п.Реконструкция, пер.Парковый, д.13,15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600,0м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46B05" w:rsidRPr="00546B05" w:rsidTr="001569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B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с.Сидоры, ул.Украинская, д.19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05" w:rsidRPr="00546B05" w:rsidRDefault="00546B05" w:rsidP="00156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567,0м</w:t>
            </w:r>
            <w:r w:rsidRPr="00546B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546B05" w:rsidRPr="00546B05" w:rsidRDefault="00546B05" w:rsidP="00546B0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6B05" w:rsidRPr="00546B05" w:rsidRDefault="00546B05" w:rsidP="00546B0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6B05" w:rsidRPr="00546B05" w:rsidRDefault="00546B05" w:rsidP="00546B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05"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546B05">
        <w:rPr>
          <w:rFonts w:ascii="Times New Roman" w:eastAsia="Times New Roman" w:hAnsi="Times New Roman" w:cs="Times New Roman"/>
          <w:sz w:val="24"/>
          <w:szCs w:val="24"/>
        </w:rPr>
        <w:t xml:space="preserve">         Е.И. Аболонина</w:t>
      </w:r>
    </w:p>
    <w:p w:rsidR="00546B05" w:rsidRPr="00546B05" w:rsidRDefault="00546B05" w:rsidP="009A0FAD">
      <w:pPr>
        <w:pStyle w:val="a3"/>
        <w:jc w:val="right"/>
        <w:rPr>
          <w:sz w:val="24"/>
          <w:szCs w:val="24"/>
        </w:rPr>
      </w:pPr>
    </w:p>
    <w:p w:rsidR="00546B05" w:rsidRPr="00546B05" w:rsidRDefault="00546B05" w:rsidP="009A0FAD">
      <w:pPr>
        <w:pStyle w:val="a3"/>
        <w:jc w:val="right"/>
        <w:rPr>
          <w:sz w:val="24"/>
          <w:szCs w:val="24"/>
        </w:rPr>
      </w:pPr>
    </w:p>
    <w:p w:rsidR="00546B05" w:rsidRDefault="00546B05" w:rsidP="009A0FAD">
      <w:pPr>
        <w:pStyle w:val="a3"/>
        <w:jc w:val="right"/>
        <w:rPr>
          <w:sz w:val="24"/>
          <w:szCs w:val="24"/>
        </w:rPr>
      </w:pPr>
    </w:p>
    <w:p w:rsidR="00546B05" w:rsidRDefault="00546B05" w:rsidP="009A0FAD">
      <w:pPr>
        <w:pStyle w:val="a3"/>
        <w:jc w:val="right"/>
        <w:rPr>
          <w:sz w:val="24"/>
          <w:szCs w:val="24"/>
        </w:rPr>
      </w:pPr>
    </w:p>
    <w:p w:rsidR="00DF2238" w:rsidRDefault="00DF2238" w:rsidP="009A0FAD">
      <w:pPr>
        <w:pStyle w:val="a3"/>
        <w:jc w:val="right"/>
        <w:rPr>
          <w:sz w:val="24"/>
          <w:szCs w:val="24"/>
        </w:rPr>
      </w:pPr>
    </w:p>
    <w:p w:rsidR="00DF2238" w:rsidRDefault="00DF2238" w:rsidP="009A0FAD">
      <w:pPr>
        <w:pStyle w:val="a3"/>
        <w:jc w:val="right"/>
        <w:rPr>
          <w:sz w:val="24"/>
          <w:szCs w:val="24"/>
        </w:rPr>
      </w:pPr>
    </w:p>
    <w:p w:rsidR="00DF2238" w:rsidRDefault="00DF2238" w:rsidP="009A0FAD">
      <w:pPr>
        <w:pStyle w:val="a3"/>
        <w:jc w:val="right"/>
        <w:rPr>
          <w:sz w:val="24"/>
          <w:szCs w:val="24"/>
        </w:rPr>
      </w:pPr>
    </w:p>
    <w:p w:rsidR="00DF2238" w:rsidRDefault="00DF2238" w:rsidP="009A0FAD">
      <w:pPr>
        <w:pStyle w:val="a3"/>
        <w:jc w:val="right"/>
        <w:rPr>
          <w:sz w:val="24"/>
          <w:szCs w:val="24"/>
        </w:rPr>
      </w:pPr>
    </w:p>
    <w:p w:rsidR="00DF2238" w:rsidRDefault="00DF2238" w:rsidP="009A0FAD">
      <w:pPr>
        <w:pStyle w:val="a3"/>
        <w:jc w:val="right"/>
        <w:rPr>
          <w:sz w:val="24"/>
          <w:szCs w:val="24"/>
        </w:rPr>
      </w:pPr>
    </w:p>
    <w:p w:rsidR="00DF2238" w:rsidRDefault="00DF2238" w:rsidP="009A0FAD">
      <w:pPr>
        <w:pStyle w:val="a3"/>
        <w:jc w:val="right"/>
        <w:rPr>
          <w:sz w:val="24"/>
          <w:szCs w:val="24"/>
        </w:rPr>
      </w:pPr>
    </w:p>
    <w:p w:rsidR="00DF2238" w:rsidRDefault="00DF2238" w:rsidP="009A0FAD">
      <w:pPr>
        <w:pStyle w:val="a3"/>
        <w:jc w:val="right"/>
        <w:rPr>
          <w:sz w:val="24"/>
          <w:szCs w:val="24"/>
        </w:rPr>
      </w:pPr>
    </w:p>
    <w:p w:rsidR="00DF2238" w:rsidRDefault="00DF2238" w:rsidP="009A0FAD">
      <w:pPr>
        <w:pStyle w:val="a3"/>
        <w:jc w:val="right"/>
        <w:rPr>
          <w:sz w:val="24"/>
          <w:szCs w:val="24"/>
        </w:rPr>
      </w:pPr>
    </w:p>
    <w:p w:rsidR="00DF2238" w:rsidRDefault="00DF2238" w:rsidP="009A0FAD">
      <w:pPr>
        <w:pStyle w:val="a3"/>
        <w:jc w:val="right"/>
        <w:rPr>
          <w:sz w:val="24"/>
          <w:szCs w:val="24"/>
        </w:rPr>
      </w:pPr>
    </w:p>
    <w:p w:rsidR="00DF2238" w:rsidRDefault="00DF2238" w:rsidP="009A0FAD">
      <w:pPr>
        <w:pStyle w:val="a3"/>
        <w:jc w:val="right"/>
        <w:rPr>
          <w:sz w:val="24"/>
          <w:szCs w:val="24"/>
        </w:rPr>
      </w:pPr>
    </w:p>
    <w:p w:rsidR="00546B05" w:rsidRDefault="00546B05" w:rsidP="009A0FAD">
      <w:pPr>
        <w:pStyle w:val="a3"/>
        <w:jc w:val="right"/>
        <w:rPr>
          <w:sz w:val="24"/>
          <w:szCs w:val="24"/>
        </w:rPr>
      </w:pPr>
    </w:p>
    <w:p w:rsidR="00546B05" w:rsidRDefault="00546B05" w:rsidP="009A0FAD">
      <w:pPr>
        <w:pStyle w:val="a3"/>
        <w:jc w:val="right"/>
        <w:rPr>
          <w:sz w:val="24"/>
          <w:szCs w:val="24"/>
        </w:rPr>
      </w:pPr>
    </w:p>
    <w:p w:rsidR="009A0FAD" w:rsidRPr="00546B05" w:rsidRDefault="009A0FAD" w:rsidP="009A0FAD">
      <w:pPr>
        <w:pStyle w:val="a3"/>
        <w:jc w:val="right"/>
        <w:rPr>
          <w:sz w:val="24"/>
          <w:szCs w:val="24"/>
        </w:rPr>
      </w:pPr>
      <w:r w:rsidRPr="00546B05">
        <w:rPr>
          <w:sz w:val="24"/>
          <w:szCs w:val="24"/>
        </w:rPr>
        <w:lastRenderedPageBreak/>
        <w:t xml:space="preserve">ПРИЛОЖЕНИЕ № </w:t>
      </w:r>
      <w:r w:rsidR="00546B05" w:rsidRPr="00546B05">
        <w:rPr>
          <w:sz w:val="24"/>
          <w:szCs w:val="24"/>
        </w:rPr>
        <w:t>3</w:t>
      </w:r>
      <w:r w:rsidRPr="00546B05">
        <w:rPr>
          <w:sz w:val="24"/>
          <w:szCs w:val="24"/>
        </w:rPr>
        <w:t xml:space="preserve"> </w:t>
      </w:r>
    </w:p>
    <w:p w:rsidR="009A0FAD" w:rsidRPr="00546B05" w:rsidRDefault="009A0FAD" w:rsidP="009A0FAD">
      <w:pPr>
        <w:pStyle w:val="a3"/>
        <w:jc w:val="right"/>
        <w:rPr>
          <w:sz w:val="24"/>
          <w:szCs w:val="24"/>
        </w:rPr>
      </w:pPr>
      <w:r w:rsidRPr="00546B05">
        <w:rPr>
          <w:sz w:val="24"/>
          <w:szCs w:val="24"/>
        </w:rPr>
        <w:t xml:space="preserve"> к постановлению администрации </w:t>
      </w:r>
    </w:p>
    <w:p w:rsidR="009A0FAD" w:rsidRPr="00546B05" w:rsidRDefault="009A0FAD" w:rsidP="009A0FAD">
      <w:pPr>
        <w:pStyle w:val="a3"/>
        <w:jc w:val="right"/>
        <w:rPr>
          <w:sz w:val="24"/>
          <w:szCs w:val="24"/>
        </w:rPr>
      </w:pPr>
      <w:r w:rsidRPr="00546B05">
        <w:rPr>
          <w:sz w:val="24"/>
          <w:szCs w:val="24"/>
        </w:rPr>
        <w:t xml:space="preserve">городского округа город Михайловка </w:t>
      </w:r>
    </w:p>
    <w:p w:rsidR="009A0FAD" w:rsidRPr="00546B05" w:rsidRDefault="009A0FAD" w:rsidP="009A0FAD">
      <w:pPr>
        <w:pStyle w:val="a3"/>
        <w:jc w:val="right"/>
        <w:rPr>
          <w:sz w:val="24"/>
          <w:szCs w:val="24"/>
        </w:rPr>
      </w:pPr>
      <w:r w:rsidRPr="00546B05">
        <w:rPr>
          <w:sz w:val="24"/>
          <w:szCs w:val="24"/>
        </w:rPr>
        <w:t>Волгоградской области</w:t>
      </w:r>
    </w:p>
    <w:p w:rsidR="009A0FAD" w:rsidRPr="00546B05" w:rsidRDefault="009A0FAD" w:rsidP="009A0FAD">
      <w:pPr>
        <w:pStyle w:val="a3"/>
        <w:jc w:val="right"/>
        <w:rPr>
          <w:sz w:val="24"/>
          <w:szCs w:val="24"/>
        </w:rPr>
      </w:pPr>
      <w:r w:rsidRPr="00546B05">
        <w:rPr>
          <w:sz w:val="24"/>
          <w:szCs w:val="24"/>
        </w:rPr>
        <w:t>от  ___________   №_______</w:t>
      </w:r>
    </w:p>
    <w:p w:rsidR="009A0FAD" w:rsidRPr="00546B05" w:rsidRDefault="009A0FAD" w:rsidP="009A0FAD">
      <w:pPr>
        <w:pStyle w:val="a3"/>
        <w:jc w:val="both"/>
        <w:rPr>
          <w:sz w:val="24"/>
          <w:szCs w:val="24"/>
        </w:rPr>
      </w:pPr>
    </w:p>
    <w:p w:rsidR="009A0FAD" w:rsidRPr="00546B05" w:rsidRDefault="009A0FAD" w:rsidP="009A0FA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6B05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9A0FAD" w:rsidRPr="00546B05" w:rsidRDefault="009A0FAD" w:rsidP="009A0FAD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A0FAD" w:rsidRPr="00546B05" w:rsidRDefault="009A0FAD" w:rsidP="009A0FAD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9A0FAD" w:rsidRPr="00546B05" w:rsidRDefault="009A0FAD" w:rsidP="009A0FAD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 xml:space="preserve">городской среды городского </w:t>
      </w:r>
    </w:p>
    <w:p w:rsidR="009A0FAD" w:rsidRPr="00546B05" w:rsidRDefault="009A0FAD" w:rsidP="009A0FAD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9A0FAD" w:rsidRPr="00546B05" w:rsidRDefault="009A0FAD" w:rsidP="009A0FAD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 xml:space="preserve">Волгоградской области на 2018-2024 годы» </w:t>
      </w:r>
    </w:p>
    <w:p w:rsidR="009A0FAD" w:rsidRPr="00546B05" w:rsidRDefault="009A0FAD" w:rsidP="00DF223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0FAD" w:rsidRPr="00546B05" w:rsidRDefault="009A0FAD" w:rsidP="00DF22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B05">
        <w:rPr>
          <w:rFonts w:ascii="Times New Roman" w:eastAsia="Times New Roman" w:hAnsi="Times New Roman" w:cs="Times New Roman"/>
          <w:sz w:val="24"/>
          <w:szCs w:val="24"/>
        </w:rPr>
        <w:t xml:space="preserve">Перечень общественных территорий городского округа город Михайловка, требующих благоустройства </w:t>
      </w:r>
    </w:p>
    <w:tbl>
      <w:tblPr>
        <w:tblStyle w:val="a4"/>
        <w:tblW w:w="0" w:type="auto"/>
        <w:tblLook w:val="04A0"/>
      </w:tblPr>
      <w:tblGrid>
        <w:gridCol w:w="1101"/>
        <w:gridCol w:w="6804"/>
        <w:gridCol w:w="1665"/>
      </w:tblGrid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DF2238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D" w:rsidRPr="00546B05" w:rsidRDefault="009A0FAD" w:rsidP="00DF2238">
            <w:pPr>
              <w:jc w:val="center"/>
              <w:rPr>
                <w:sz w:val="24"/>
                <w:szCs w:val="24"/>
              </w:rPr>
            </w:pPr>
          </w:p>
          <w:p w:rsidR="009A0FAD" w:rsidRPr="00546B05" w:rsidRDefault="009A0FAD" w:rsidP="00DF2238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Наименование территории общего пользования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DF2238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Площадь территории, кв. м.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D" w:rsidRPr="00546B05" w:rsidRDefault="009A0FAD" w:rsidP="00DF2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DF2238">
            <w:pPr>
              <w:jc w:val="center"/>
              <w:rPr>
                <w:b/>
                <w:sz w:val="24"/>
                <w:szCs w:val="24"/>
              </w:rPr>
            </w:pPr>
            <w:r w:rsidRPr="00546B05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D" w:rsidRPr="00546B05" w:rsidRDefault="009A0FAD" w:rsidP="00DF2238">
            <w:pPr>
              <w:jc w:val="both"/>
              <w:rPr>
                <w:sz w:val="24"/>
                <w:szCs w:val="24"/>
              </w:rPr>
            </w:pP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DF2238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DF2238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 xml:space="preserve">Парк Победы г. Михайловка. (1-й этап)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DF2238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29000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DF2238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DF2238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по ул. Циолковского в г. Михайловка, территория ТОС «Лидер-2»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DF2238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2408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DF2238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DF2238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Парк отдыха «Памяти героев» на пересечении ул. Центральная и ул. Советская Безымянской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DF2238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697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 между ул. Чекунова и ул. Молодежная в п. Отрадное Отрадненской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1500 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«Солнечный остров» (станица Арчединская, ул. Ленина) Арчединской сельской территории администрации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1823,2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Парк отдыха по ул. Ленина в х. Сенной Сенновской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718,8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«Дубок» по ул. Ясные Зори Себровской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3388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D" w:rsidRPr="00546B05" w:rsidRDefault="009A0FAD" w:rsidP="00071B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D" w:rsidRDefault="009A0FAD" w:rsidP="00071B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46B05">
              <w:rPr>
                <w:b/>
                <w:sz w:val="24"/>
                <w:szCs w:val="24"/>
              </w:rPr>
              <w:t>2019 год</w:t>
            </w:r>
          </w:p>
          <w:p w:rsidR="00DF2238" w:rsidRPr="00546B05" w:rsidRDefault="00DF2238" w:rsidP="00071B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D" w:rsidRPr="00546B05" w:rsidRDefault="009A0FAD" w:rsidP="00071B7A">
            <w:pPr>
              <w:rPr>
                <w:b/>
                <w:sz w:val="24"/>
                <w:szCs w:val="24"/>
              </w:rPr>
            </w:pP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Парк Победы г. Михайловка  (2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38000 м2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Привокзальная площадь железнодорожного вокзала по ул. Вокзальная,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4310.3м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«Молодежный» в районе  многоквартирных домов ул. 2-я Краснознаменская д. 57, 61, 61/2, 63, 65 и здания ЗАГС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15013,8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«Знаний» в районе многоквартирного дома ул. Обороны    д. 53 и МКОУ «СШ№7»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3964,8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«Сказка» в районе  многоквартирных домов ул. Обороны д. 65, 69, 71, 73, ул. Энгельса д. 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2419,2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«Радуга» в районе  многоквартирных домов ул. Обороны д. 43а, ул. Республиканская д. 26а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 xml:space="preserve">3180,7 м 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 xml:space="preserve">Территория, прилегающая к Дому культуры со стороны ул. </w:t>
            </w:r>
            <w:r w:rsidRPr="00546B05">
              <w:rPr>
                <w:sz w:val="24"/>
                <w:szCs w:val="24"/>
              </w:rPr>
              <w:lastRenderedPageBreak/>
              <w:t>Красная, станица Етеревская, Етеревской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lastRenderedPageBreak/>
              <w:t>2109 м2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Территория, прилегающая к Дому культуры со стороны ул. Ленина, хутор Большой, Большовской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3601м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  <w:r w:rsidRPr="00546B05">
              <w:rPr>
                <w:sz w:val="24"/>
                <w:szCs w:val="24"/>
              </w:rPr>
              <w:t xml:space="preserve"> 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Территория, прилегающая к Центральной площади по ул. Ленина, хутор Карагичевский, Карагичевской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5235,0м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Территория, прилегающая к МКОУ «Катасоновская СШ», хутор Катасонов, Катасоновской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3036м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Территория, прилегающая к ГДК со стороны ул. Магистральная,  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6722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D" w:rsidRPr="00546B05" w:rsidRDefault="009A0FAD" w:rsidP="00071B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D" w:rsidRDefault="009A0FAD" w:rsidP="00071B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46B05">
              <w:rPr>
                <w:b/>
                <w:sz w:val="24"/>
                <w:szCs w:val="24"/>
              </w:rPr>
              <w:t xml:space="preserve">2020 год </w:t>
            </w:r>
          </w:p>
          <w:p w:rsidR="00DF2238" w:rsidRPr="00546B05" w:rsidRDefault="00DF2238" w:rsidP="00071B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D" w:rsidRPr="00546B05" w:rsidRDefault="009A0FAD" w:rsidP="00071B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Комплекс «Лукоморье». Сквер по ул. Ак. Топчиева, г. Михайловка (Новостройка)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3036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Парк Победы г. Михайловка  (3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2023,7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ул. Обороны д. 38, 40, 40а, 42, ул. Республиканская д. 26,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4685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Парк отдыха «Возрождение», ул. Набережная, х. Раздоры, Раздорской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1379,7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Территория, прилегающая к Дому культуры, по ул. Октябрьская, 34а,  х. Троицкий, Троицкой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4815 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Площадь Ленина по ул. Первомайская, п. Реконструкция, Совхозной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5904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Территория, прилегающая к Дому культуры по ул. Магистральная, хутор Плотников-2, Октябрьской 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3123,7м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Общественное пространство на  пересечении ул. Коммуны и ул. Республиканская д. 22.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46B05">
              <w:rPr>
                <w:sz w:val="24"/>
                <w:szCs w:val="24"/>
                <w:lang w:val="en-US"/>
              </w:rPr>
              <w:t xml:space="preserve">70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546B05">
              <w:rPr>
                <w:sz w:val="24"/>
                <w:szCs w:val="24"/>
                <w:shd w:val="clear" w:color="auto" w:fill="FFFFFF"/>
              </w:rPr>
              <w:t xml:space="preserve">Общественное пространство </w:t>
            </w:r>
            <w:r w:rsidRPr="00546B05">
              <w:rPr>
                <w:color w:val="000000"/>
                <w:sz w:val="24"/>
                <w:szCs w:val="24"/>
              </w:rPr>
              <w:t>ул. Некрасова д.26, 28, ул. Энгельса 10,8, ул. Коммуны 115, 117, 119.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  <w:lang w:val="en-US"/>
              </w:rPr>
              <w:t xml:space="preserve">620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«Михайловка. Улица Центральная» (общественная территория 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68000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Благоустройство парковой зоны по ул. Коммуны с установкой монумента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196,4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D" w:rsidRDefault="009A0FAD" w:rsidP="00071B7A">
            <w:pPr>
              <w:jc w:val="center"/>
              <w:rPr>
                <w:b/>
                <w:sz w:val="24"/>
                <w:szCs w:val="24"/>
              </w:rPr>
            </w:pPr>
            <w:r w:rsidRPr="00546B05">
              <w:rPr>
                <w:b/>
                <w:sz w:val="24"/>
                <w:szCs w:val="24"/>
              </w:rPr>
              <w:t>2021 год</w:t>
            </w:r>
          </w:p>
          <w:p w:rsidR="00DF2238" w:rsidRPr="00546B05" w:rsidRDefault="00DF2238" w:rsidP="00071B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 xml:space="preserve">«Михайловка. Улица Центральная» (общественная территория </w:t>
            </w:r>
            <w:r w:rsidRPr="00546B05">
              <w:rPr>
                <w:sz w:val="24"/>
                <w:szCs w:val="24"/>
              </w:rPr>
              <w:lastRenderedPageBreak/>
              <w:t>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lastRenderedPageBreak/>
              <w:t>68000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Парк «Победы» 4 этап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</w:rPr>
              <w:t xml:space="preserve">8 560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Энгельса в границах ул. Обороны и ул. 2-я Краснознаменская (от МКД ул. 2-я Краснознаменская  20 до школы № 5).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  <w:shd w:val="clear" w:color="auto" w:fill="FFFFFF"/>
              </w:rPr>
              <w:t>4 465,94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Энгельса в границах ул. Обороны и ул. 2-я Краснознаменская (от школы № 7 до МКД ул. Обороны 57).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color w:val="333333"/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  <w:shd w:val="clear" w:color="auto" w:fill="FFFFFF"/>
              </w:rPr>
              <w:t>4 227,25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Энгельса в границах ул. Коммуны и ул. Обороны (от МКД ул. Энгельса 13 до МКД ул. Энгельса 9).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  <w:lang w:val="en-US"/>
              </w:rPr>
              <w:t xml:space="preserve">4288.25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Энгельса в границах ул. Коммуны и ул. Обороны (от МКД ул. Энгельса 9 до МКД ул. Коммуны 113).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color w:val="333333"/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  <w:lang w:val="en-US"/>
              </w:rPr>
              <w:t xml:space="preserve">3390.91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Республиканская в границах ул. Коммуны и ул. Обороны.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</w:rPr>
              <w:t xml:space="preserve">9 485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Энгельса в границах ул. 2-я Краснознаменская и ул. Коммуны.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color w:val="333333"/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</w:rPr>
              <w:t>11012,10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в городском парке культуры и отдыха   им. М.М. Смехова 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435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Default="009A0FAD" w:rsidP="00504CF5">
            <w:pPr>
              <w:tabs>
                <w:tab w:val="left" w:pos="2535"/>
              </w:tabs>
              <w:jc w:val="both"/>
              <w:rPr>
                <w:b/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ab/>
            </w:r>
            <w:r w:rsidRPr="00546B05">
              <w:rPr>
                <w:b/>
                <w:sz w:val="24"/>
                <w:szCs w:val="24"/>
              </w:rPr>
              <w:t>2022 год</w:t>
            </w:r>
          </w:p>
          <w:p w:rsidR="00DF2238" w:rsidRPr="00546B05" w:rsidRDefault="00DF2238" w:rsidP="00504CF5">
            <w:pPr>
              <w:tabs>
                <w:tab w:val="left" w:pos="253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на пересечении ул. Коммуны и ул. Карла Маркса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color w:val="333333"/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</w:rPr>
              <w:t>20993</w:t>
            </w:r>
            <w:r w:rsidRPr="00546B05">
              <w:rPr>
                <w:sz w:val="24"/>
                <w:szCs w:val="24"/>
              </w:rPr>
              <w:t xml:space="preserve">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 xml:space="preserve">Общественное пространство по ул. 2-я Краснознаменская (от магазина Ситилинк до ул. Мичурина)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color w:val="333333"/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</w:rPr>
              <w:t xml:space="preserve">19351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Обороны в границах проезд Тосовский  и ул. Республиканская.</w:t>
            </w:r>
          </w:p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Обороны в границах проезд Тосовский  и ул. Республиканская 2 этап.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</w:rPr>
              <w:t xml:space="preserve">9988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(проход) от ул. 2-я  Краснознаменская до ул. Поперечной.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color w:val="333333"/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</w:rPr>
              <w:t xml:space="preserve">1920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на пересечении ул. Коммуны и ул. Карла Маркса 2 этап.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color w:val="333333"/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</w:rPr>
              <w:t>20993</w:t>
            </w:r>
            <w:r w:rsidRPr="00546B05">
              <w:rPr>
                <w:sz w:val="24"/>
                <w:szCs w:val="24"/>
              </w:rPr>
              <w:t xml:space="preserve">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D" w:rsidRDefault="009A0FAD" w:rsidP="00071B7A">
            <w:pPr>
              <w:jc w:val="center"/>
              <w:rPr>
                <w:b/>
                <w:sz w:val="24"/>
                <w:szCs w:val="24"/>
              </w:rPr>
            </w:pPr>
            <w:r w:rsidRPr="00546B05">
              <w:rPr>
                <w:b/>
                <w:sz w:val="24"/>
                <w:szCs w:val="24"/>
              </w:rPr>
              <w:t>2023 год</w:t>
            </w:r>
          </w:p>
          <w:p w:rsidR="00DF2238" w:rsidRPr="00546B05" w:rsidRDefault="00DF2238" w:rsidP="00071B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Оборона от ул. Энгельса до ул. Мичурина.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14400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Энгельса от ул. Коммуны до ул. Серафимовича.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7650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Энгельса от ул. Некрасова до ул. Коммуны.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1850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Благоустройство прилегающей территории и реставрация памятника В.И. Ленину в г.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301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Некрасова от ул. Энгельса до ул. Б.Хмельницкого.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5780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(проход) от ул. 2-я  Краснознаменская до ул. Поперечной  2 этап.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DF2238" w:rsidP="00071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980,0</w:t>
            </w:r>
            <w:r w:rsidRPr="00546B05">
              <w:rPr>
                <w:sz w:val="24"/>
                <w:szCs w:val="24"/>
              </w:rPr>
              <w:t xml:space="preserve">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Default="009A0FAD" w:rsidP="00071B7A">
            <w:pPr>
              <w:jc w:val="center"/>
              <w:rPr>
                <w:b/>
                <w:sz w:val="24"/>
                <w:szCs w:val="24"/>
              </w:rPr>
            </w:pPr>
            <w:r w:rsidRPr="00546B05">
              <w:rPr>
                <w:b/>
                <w:sz w:val="24"/>
                <w:szCs w:val="24"/>
              </w:rPr>
              <w:t>2024 год</w:t>
            </w:r>
          </w:p>
          <w:p w:rsidR="00DF2238" w:rsidRPr="00546B05" w:rsidRDefault="00DF2238" w:rsidP="00071B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rPr>
                <w:sz w:val="24"/>
                <w:szCs w:val="24"/>
              </w:rPr>
            </w:pP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b/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 xml:space="preserve">Общественное пространство (пешеходная зона) по ул. </w:t>
            </w:r>
            <w:r w:rsidRPr="00546B05">
              <w:rPr>
                <w:sz w:val="24"/>
                <w:szCs w:val="24"/>
              </w:rPr>
              <w:lastRenderedPageBreak/>
              <w:t>Целинная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lastRenderedPageBreak/>
              <w:t>580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Пруд в районе городского парка культуры и отдыха им. М.М. Смехова,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59000м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A0FAD" w:rsidRPr="00546B05" w:rsidTr="00071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Многофункциональный спортивно - досуговый центр «Здравница»,  ул. Центральная, с. Староселье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D" w:rsidRPr="00546B05" w:rsidRDefault="009A0FAD" w:rsidP="00071B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1793,2м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9A0FAD" w:rsidRDefault="009A0FAD" w:rsidP="009A0F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238" w:rsidRPr="00546B05" w:rsidRDefault="00DF2238" w:rsidP="009A0F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70A" w:rsidRPr="00546B05" w:rsidRDefault="009A0FAD" w:rsidP="009A0FAD">
      <w:pPr>
        <w:spacing w:after="0"/>
        <w:jc w:val="both"/>
        <w:rPr>
          <w:sz w:val="24"/>
          <w:szCs w:val="24"/>
        </w:rPr>
      </w:pPr>
      <w:r w:rsidRPr="00546B05"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                                                     </w:t>
      </w:r>
      <w:r w:rsidR="00DF223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546B05">
        <w:rPr>
          <w:rFonts w:ascii="Times New Roman" w:eastAsia="Times New Roman" w:hAnsi="Times New Roman" w:cs="Times New Roman"/>
          <w:sz w:val="24"/>
          <w:szCs w:val="24"/>
        </w:rPr>
        <w:t xml:space="preserve">    Е.И. Аболонина</w:t>
      </w:r>
    </w:p>
    <w:sectPr w:rsidR="0091570A" w:rsidRPr="00546B05" w:rsidSect="00DF223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A13" w:rsidRDefault="004A7A13" w:rsidP="00DC20A4">
      <w:pPr>
        <w:spacing w:after="0" w:line="240" w:lineRule="auto"/>
      </w:pPr>
      <w:r>
        <w:separator/>
      </w:r>
    </w:p>
  </w:endnote>
  <w:endnote w:type="continuationSeparator" w:id="1">
    <w:p w:rsidR="004A7A13" w:rsidRDefault="004A7A13" w:rsidP="00DC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A13" w:rsidRDefault="004A7A13" w:rsidP="00DC20A4">
      <w:pPr>
        <w:spacing w:after="0" w:line="240" w:lineRule="auto"/>
      </w:pPr>
      <w:r>
        <w:separator/>
      </w:r>
    </w:p>
  </w:footnote>
  <w:footnote w:type="continuationSeparator" w:id="1">
    <w:p w:rsidR="004A7A13" w:rsidRDefault="004A7A13" w:rsidP="00DC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243" w:rsidRDefault="004A7A13">
    <w:pPr>
      <w:pStyle w:val="a5"/>
      <w:jc w:val="center"/>
    </w:pPr>
  </w:p>
  <w:p w:rsidR="00372243" w:rsidRDefault="004A7A1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C2A"/>
    <w:rsid w:val="00211406"/>
    <w:rsid w:val="002E787B"/>
    <w:rsid w:val="004A7A13"/>
    <w:rsid w:val="00504CF5"/>
    <w:rsid w:val="00546B05"/>
    <w:rsid w:val="005E6C2A"/>
    <w:rsid w:val="0091570A"/>
    <w:rsid w:val="009A0FAD"/>
    <w:rsid w:val="00B10714"/>
    <w:rsid w:val="00DC20A4"/>
    <w:rsid w:val="00DF2238"/>
    <w:rsid w:val="00EA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E6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6C2A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5E6C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5E6C2A"/>
    <w:rPr>
      <w:rFonts w:ascii="Calibri" w:eastAsia="Calibri" w:hAnsi="Calibri" w:cs="Calibri"/>
      <w:szCs w:val="20"/>
    </w:rPr>
  </w:style>
  <w:style w:type="paragraph" w:customStyle="1" w:styleId="ConsPlusNormal0">
    <w:name w:val="ConsPlusNormal"/>
    <w:link w:val="ConsPlusNormal"/>
    <w:uiPriority w:val="99"/>
    <w:rsid w:val="005E6C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table" w:styleId="a4">
    <w:name w:val="Table Grid"/>
    <w:basedOn w:val="a1"/>
    <w:uiPriority w:val="59"/>
    <w:rsid w:val="005E6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E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C2A"/>
  </w:style>
  <w:style w:type="paragraph" w:styleId="a7">
    <w:name w:val="Balloon Text"/>
    <w:basedOn w:val="a"/>
    <w:link w:val="a8"/>
    <w:uiPriority w:val="99"/>
    <w:semiHidden/>
    <w:unhideWhenUsed/>
    <w:rsid w:val="005E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3240</Words>
  <Characters>18474</Characters>
  <Application>Microsoft Office Word</Application>
  <DocSecurity>0</DocSecurity>
  <Lines>153</Lines>
  <Paragraphs>43</Paragraphs>
  <ScaleCrop>false</ScaleCrop>
  <Company/>
  <LinksUpToDate>false</LinksUpToDate>
  <CharactersWithSpaces>21671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2023-04-17T12:13:00Z</cp:lastPrinted>
  <dcterms:created xsi:type="dcterms:W3CDTF">2023-04-17T12:04:00Z</dcterms:created>
  <dcterms:modified xsi:type="dcterms:W3CDTF">2023-04-21T06:30:00Z</dcterms:modified>
</cp:coreProperties>
</file>